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46F2" w14:textId="77777777" w:rsidR="002C238C" w:rsidRPr="00241734" w:rsidRDefault="002A4D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rPr>
          <w:rFonts w:ascii="TH SarabunIT๙" w:hAnsi="TH SarabunIT๙" w:cs="TH SarabunIT๙"/>
          <w:color w:val="000000"/>
          <w:sz w:val="32"/>
          <w:szCs w:val="32"/>
        </w:rPr>
      </w:pPr>
      <w:r w:rsidRPr="00241734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10BFE3CB" wp14:editId="2C928BCF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C9B25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7BCB9A54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241" w:right="-9" w:hanging="124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มาตรการป้องกันการรับสินบนประเด็นการเงินบริจาค และทรัพย์สินบริจาค</w:t>
      </w:r>
    </w:p>
    <w:p w14:paraId="4CEC89D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241" w:right="-9" w:hanging="124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2970EABA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ind w:left="19" w:right="-9" w:firstLine="73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เพื่อให้การปฏิบัติในการรับเงินหรือทรัพย์สินที่มีผู้บริจาคให้กับส่วนราชการในสังกัด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การปฏิบัติโดยชอบด้วยระเบียบกระทรวงการคลังว่าด้วยการรับเงินหรือทรัพย์สินที่มีผู้บริจาคให้ทางราชการ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2526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ให้ส่วนราชการพิจารณาการรับเงินหรือทรัพย์สินที่มีผู้บริจาคให้ตามแนวทางปฏิบัติดังนี้ </w:t>
      </w:r>
    </w:p>
    <w:p w14:paraId="6BE9B171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การรับบริจาคหรือทรัพย์สินไม่ว่ากรณีใดๆ ให้พิจารณาถึงผลได้ผลเสียและประโยชน์ที่ทางราชการจะพึงได้รับ และจะพึงต้องให้ตอบแทนทั้งในปัจจุบันและอนาคตเป็น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7F492E03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การรับบริจาคที่มีเงื่อนไขเป็นการผูกพันจะต้องไม่ให้เป็นประโยชน์ต่อผู้ใด โดยเฉพาะถ้าเป็นทรัพย์สินที่มีภาระติดพ้นหรือภาระต้องเรียกร้องหรือซ่อมแซม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บํารุ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งรักษา ส่วนราชการจะต้องพิจารณาว่าผลตอบแทนที่ได้รับคุ้มค่ากับค่าใช้จ่ายที่ต้องเสียไปหรือไม่ </w:t>
      </w:r>
    </w:p>
    <w:p w14:paraId="357733EF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19" w:right="-9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การบริจาคทรัพย์สินอื่นนอกจากเงิน ให้ตรวจสอบเสียก่อนว่าทรัพย์ที่จะรับบริจาคมีเอกสารสิทธิสมบูรณ์หรือไม่ ทั้งนี้เพื่อมิให้ต้องเกิดคดีฟ้องร้องกันภายหลัง </w:t>
      </w:r>
    </w:p>
    <w:p w14:paraId="391021A1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4" w:lineRule="auto"/>
        <w:ind w:left="2" w:right="-9" w:firstLine="7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การรับบริจาคที่ดินจากเอกชนเพื่อใช้ประโยชน์ในทางราชการ หากไม่มีแผนงานหรือโครงการที่ ชัดเจนรองรับการใช้ประโยชน์ในที่ดินตามวัตถุประสงค์ของผู้ที่แสดงความประสงค์จะยกที่ดินให้แก่ทางราชการไม่ควรรับบริจาคที่ดินดังกล่าวไว้ตั้งแต่ต้น </w:t>
      </w:r>
    </w:p>
    <w:p w14:paraId="3AE6F41B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29" w:right="-9" w:firstLine="71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รับบริจาคอาคารสิ่งก่อสร้างหรือที่ดินพร้อมอาคารสิ่งก่อสร้างให้ถือปฏิบัติตามขั้นตอนและเงื่อนไข ดังนี้ </w:t>
      </w:r>
    </w:p>
    <w:p w14:paraId="492F88C0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20" w:right="-9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5.1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ขออนุมัติปลัดกระทรวงสาธารณสุขก่อนการรับบริจาค โดยส่งแบบฟอร์ม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ข้อมูลในการ</w:t>
      </w:r>
    </w:p>
    <w:p w14:paraId="3F9DF88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1" w:right="-5" w:hanging="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รับบริจาคและเอกสารที่เกี่ยวข้อง กรณีการรับบริจาคอาคารสิ่งก่อสร้างหรือที่ดินพร้อมอาคารสิ่งก่อสร้าง ขอให้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งถึงเหตุผลความจําเป็นในการก่อสร้าง ตลอดจนแผนการบริหารจัดการด้านกําลังคน บริหารทรัพยากรที่ เหมาะสม และต้องส่งเอกสารที่ผู้บริจาคแจ้งความประสงค์จะขอบริจาคมาประกอบการพิจารณาด้วย</w:t>
      </w:r>
    </w:p>
    <w:p w14:paraId="2A543786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0" w:line="244" w:lineRule="auto"/>
        <w:ind w:left="19" w:right="-9" w:firstLine="144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5.2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การรับบริจาคอาคารสิ่งก่อสร้างที่ผู้บริจาคได้ก่อสร้างเองในที่ดิน ซึ่งหน่วยงานในสังกัด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ปลัดกระทรวงสาธารณสุขขอใช้ประโยชน์จากหน่วยงานอื่น การก่อสร้างอาคารที่บริจาคจะต้อง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ความตกลงกับหน่วยงานนั้นๆ ให้เสร็จเรียบร้อยก่อน </w:t>
      </w:r>
    </w:p>
    <w:p w14:paraId="7BE2D968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8" w:right="-9" w:firstLine="144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5.3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การรับบริจาคอาคารสิ่งก่อสร้างที่ผู้บริจาคได้ก่อสร้างเองในที่ดิน ซึ่งอยู่ในความปกครองดูแลหรือใช้ประโยชน์ของ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หรือได้รับอนุญาตให้ใช้ประโยชน์จากหน่วยงานอื่น ให้ส่วนราชการใช้ดุลยพินิจในการรับบริจาคที่มีผู้ประสงค์จะก่อสร้างให้ส่วนราชการ อาจกําหนดให้ผู้บริจาคมีหลักประกันการก่อสร้างอย่างหนึ่งอย่างใดที่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ไว้ในข้อ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14.1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ตามนัยระเบียบ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นายกรัฐมนตรีว่าด้วยการพัสดุ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2535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และที่แก้ไขเพิ่มด้วยก็ได้ </w:t>
      </w:r>
    </w:p>
    <w:p w14:paraId="48BB60CB" w14:textId="77777777" w:rsidR="002C238C" w:rsidRP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5.4 </w:t>
      </w:r>
      <w:proofErr w:type="spellStart"/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ไม่มีนโยบายในการจัดสรรงบประมาณสมทบค่า</w:t>
      </w:r>
    </w:p>
    <w:p w14:paraId="577D28E1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ก่อสร้างหรือจัดซื้อครุภัณฑ์หรือรับเงื่อนไขอื่นๆ 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ให้ส่วนราชการต้องเป็นภาระผูกพัน</w:t>
      </w:r>
    </w:p>
    <w:p w14:paraId="77963778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462"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5.5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กรณีรับบริจาคอาคารสิ่งก่อสร้างให้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ตามเงื่อนไข ดังนี้ด้วย </w:t>
      </w:r>
    </w:p>
    <w:p w14:paraId="58DB00D6" w14:textId="77777777" w:rsidR="002C238C" w:rsidRP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462"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(1)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จะต้องก่อสร้างอาคารสิ่งก่อสร้างตามแบบแปลนมาตรฐานของกระทรวงสาธารณสุข </w:t>
      </w:r>
    </w:p>
    <w:p w14:paraId="64BBF086" w14:textId="77777777" w:rsid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6" w:line="240" w:lineRule="auto"/>
        <w:ind w:right="-9"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 xml:space="preserve">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(2)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หากมีความจําเป็นที่จะใช้แบบแปลนที่ไม่ใช่แบบแปลนตาม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(1)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จะต้องเป็นแบบแปลนที่มีผู้รับผิดชอบทางวิชาชีพที่เกี่ยวข้องกับทุกสาขา ลงนามรับรองในแบบแปลน โดยผู้รับรองต้องแนบใบอนุญาตให้เป็นผู้ประกอบวิชาชีพแต่ละสาขาตามกฎหมายมาปร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ะกอบการพิจารณาด้วย และให้หัวหน้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า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หน่วยงานที่จะบริจาครับรองว่าได้ตรวจสอบผู้รับรองในแบบแปลนถูกต้องแล้ว </w:t>
      </w:r>
    </w:p>
    <w:p w14:paraId="19073C45" w14:textId="77777777" w:rsid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8" w:line="244" w:lineRule="auto"/>
        <w:ind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(3)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หัวหน้าหน่วยงานที่จะรับบริจาคจะต้องให้ความเห็นชอบผังหลักอาคารสิ่งก่อสร้างด้วย และหากมีปัญหาให้ปรึกษากองแบบแผน กรมสนับสนุนบริการสุขภาพ เป็นกรณีไป</w:t>
      </w:r>
    </w:p>
    <w:p w14:paraId="459FD2A5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9" w:right="-9" w:firstLine="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าคารสิ่งก่อสร้างที่รับบริจาคไม่ว่าจะปลูกสร้างในที่ดินซึ่งเป็นที่ราชพัสดุหรือในที่ดินอื่นให้แจ้งกรมธนารักษ์หรือ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งานธนารักษ์พื้นที่ที่มี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หน้าที่เกี่ยวกับระเบียบที่ราชพัสดุ ภายในสามสิบวันนับแต่วันที่ปลูกสร้างเสร็จ เพื่อ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ขึ้นทะเบียนที่ราชพัสดุ ทั้งนี้ตามนัย ข้อ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วรรคแรกของกฎกระทรวงว่าด้วยหลักเกณฑ์และวิธีการปกครอง ดูแล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บํารุ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งรักษา ใช้และจัดหาประโยชน์เกี่ยวกับที่ราชพัสดุ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 2545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1F60EAE5" w14:textId="78B741FE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0" w:right="-9" w:firstLine="82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ผู้บริจาคที่มีความประสงค์จะติดตั้งชื่อผู้บริจาคชื่ออื่น เป็นชื่ออาคารหรือทรัพย์สินที่บริจาคให้ส่วนราชการถือปฏิบัติตามหลักเกณฑ์วิธีการ และเงื่อนไขที่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ไว้ตาม</w:t>
      </w:r>
      <w:r w:rsidR="00E668A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วิ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นัยระเบียบกระทรวงสาธารณสุขว่าด้วยการตั้งชื่อหน่วยบริการ อาคาร หรือทรัพย์สิน ของหน่วยบริการที่ได้รับจากผู้บริจาคหรือที่ได้จัดสร้าง หรือซื้อจากเงินที่ได้รับบริจาค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2558 </w:t>
      </w:r>
    </w:p>
    <w:p w14:paraId="64201CB2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3" w:line="244" w:lineRule="auto"/>
        <w:ind w:left="18" w:right="-9" w:firstLine="83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ในกรณีที่มีผู้บริจาคเงินหรือทรัพย์สินให้ทางราชการทุกรณีให้มีการรายงานผู้บังคับบัญชาตาม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ลําด</w:t>
      </w:r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ับ</w:t>
      </w:r>
      <w:proofErr w:type="spellEnd"/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ขั้นจนถึงปลัดกระทรวงสาธารณสุขในฐานะหัวหน้าส่วนราชการ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และให้ถือว่าเป็นการรับบริจาคในนามขอ</w:t>
      </w:r>
      <w:r w:rsidR="0024173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ง 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</w:p>
    <w:p w14:paraId="3EF9B9C6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18" w:right="-9" w:firstLine="83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รณีมีปัญหาเกี่ยวกับการปฏิบัติตามแนวปฏิบัติในการรับเงินหรือทรัพย์สินที่มีผู้รับบริจาคให้ทางราชการนี้ให้ปลัดกระทรวงสาธารณสุขเป็นผู้มี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วินิจฉัย </w:t>
      </w:r>
    </w:p>
    <w:p w14:paraId="0D58A3FE" w14:textId="1157E62F" w:rsidR="002C238C" w:rsidRPr="00241734" w:rsidRDefault="002A4D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40" w:lineRule="auto"/>
        <w:ind w:right="119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CB468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6C043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มีนาคม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6C043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</w:p>
    <w:p w14:paraId="1C98108E" w14:textId="3C3B49D3" w:rsidR="002C238C" w:rsidRPr="00241734" w:rsidRDefault="000D25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69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A4C5C" wp14:editId="0422981E">
                <wp:simplePos x="0" y="0"/>
                <wp:positionH relativeFrom="column">
                  <wp:posOffset>2546350</wp:posOffset>
                </wp:positionH>
                <wp:positionV relativeFrom="paragraph">
                  <wp:posOffset>92710</wp:posOffset>
                </wp:positionV>
                <wp:extent cx="3276600" cy="16573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22687" w14:textId="69BB6C49" w:rsidR="00241734" w:rsidRPr="00C11438" w:rsidRDefault="000D25FE" w:rsidP="00241734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6360C0D" wp14:editId="2639A18A">
                                  <wp:extent cx="1304925" cy="777240"/>
                                  <wp:effectExtent l="0" t="0" r="9525" b="3810"/>
                                  <wp:docPr id="76543972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5439721" name="รูปภาพ 76543972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CF1F2" w14:textId="0892C35B" w:rsidR="00241734" w:rsidRPr="00241734" w:rsidRDefault="00241734" w:rsidP="00241734">
                            <w:pPr>
                              <w:pStyle w:val="a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6C043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417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0D25F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2417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B9A8FC8" w14:textId="3E606B8C" w:rsidR="00241734" w:rsidRPr="00241734" w:rsidRDefault="00241734" w:rsidP="00241734">
                            <w:pPr>
                              <w:pStyle w:val="a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D25F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0D25F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Pr="002417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A4C5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0.5pt;margin-top:7.3pt;width:258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P8FgIAAC0EAAAOAAAAZHJzL2Uyb0RvYy54bWysU01vGyEQvVfqf0Dc67Ud20lXXkduIleV&#10;rCSSU+WMWfCuBAwF7F3313dg1x9Ne6p6gYEZ5uO9x/y+1YochPM1mIKOBkNKhOFQ1mZX0O+vq09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" filled="f" stroked="f" strokeweight=".5pt">
                <v:textbox>
                  <w:txbxContent>
                    <w:p w14:paraId="6CF22687" w14:textId="69BB6C49" w:rsidR="00241734" w:rsidRPr="00C11438" w:rsidRDefault="000D25FE" w:rsidP="00241734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6360C0D" wp14:editId="2639A18A">
                            <wp:extent cx="1304925" cy="777240"/>
                            <wp:effectExtent l="0" t="0" r="9525" b="3810"/>
                            <wp:docPr id="76543972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5439721" name="รูปภาพ 76543972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77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BCF1F2" w14:textId="0892C35B" w:rsidR="00241734" w:rsidRPr="00241734" w:rsidRDefault="00241734" w:rsidP="00241734">
                      <w:pPr>
                        <w:pStyle w:val="a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="006C043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2417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0D25F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2417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B9A8FC8" w14:textId="3E606B8C" w:rsidR="00241734" w:rsidRPr="00241734" w:rsidRDefault="00241734" w:rsidP="00241734">
                      <w:pPr>
                        <w:pStyle w:val="a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D25F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0D25F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Pr="002417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238C" w:rsidRPr="00241734" w:rsidSect="00241734">
      <w:pgSz w:w="11900" w:h="16820"/>
      <w:pgMar w:top="1097" w:right="1127" w:bottom="1093" w:left="142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8C"/>
    <w:rsid w:val="000D25FE"/>
    <w:rsid w:val="00241734"/>
    <w:rsid w:val="002A4DC9"/>
    <w:rsid w:val="002C238C"/>
    <w:rsid w:val="00607041"/>
    <w:rsid w:val="006C043C"/>
    <w:rsid w:val="00732F66"/>
    <w:rsid w:val="00CB4683"/>
    <w:rsid w:val="00CE3ECC"/>
    <w:rsid w:val="00E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4D7D"/>
  <w15:docId w15:val="{05B74454-B864-4891-817D-E13A6C20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4173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41734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241734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2025-05-19T02:44:00Z</cp:lastPrinted>
  <dcterms:created xsi:type="dcterms:W3CDTF">2026-02-05T06:46:00Z</dcterms:created>
  <dcterms:modified xsi:type="dcterms:W3CDTF">2026-02-05T06:46:00Z</dcterms:modified>
</cp:coreProperties>
</file>