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82498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0642E6F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3508B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309F4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5F404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28D46141" w:rsidR="00F852C6" w:rsidRPr="0058606A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8606A" w:rsidRPr="0058606A">
        <w:rPr>
          <w:rFonts w:ascii="TH SarabunIT๙" w:hAnsi="TH SarabunIT๙" w:cs="TH SarabunIT๙"/>
          <w:sz w:val="32"/>
          <w:szCs w:val="32"/>
          <w:cs/>
        </w:rPr>
        <w:t>รายงานผลการดําเนินงานการ</w:t>
      </w:r>
      <w:proofErr w:type="spellStart"/>
      <w:r w:rsidR="0058606A" w:rsidRPr="0058606A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58606A" w:rsidRPr="0058606A">
        <w:rPr>
          <w:rFonts w:ascii="TH SarabunIT๙" w:hAnsi="TH SarabunIT๙" w:cs="TH SarabunIT๙"/>
          <w:sz w:val="32"/>
          <w:szCs w:val="32"/>
          <w:cs/>
        </w:rPr>
        <w:t>ติดตามการดําเนินงานตามกรอบแนวทางการป้องกันผลประโยชน์ ทับซ้อนในหน่วยงานและขออนุญาตเผยแพร่ผ่านเว็บไซด์หน่วยงาน</w:t>
      </w:r>
    </w:p>
    <w:p w14:paraId="4D6479B3" w14:textId="0BE80DFE" w:rsidR="003A09C8" w:rsidRPr="0058606A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28486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58606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5860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58606A">
        <w:rPr>
          <w:rFonts w:ascii="TH SarabunIT๙" w:hAnsi="TH SarabunIT๙" w:cs="TH SarabunIT๙"/>
          <w:sz w:val="32"/>
          <w:szCs w:val="32"/>
        </w:rPr>
        <w:tab/>
      </w:r>
      <w:r w:rsidR="002209D6" w:rsidRPr="0058606A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CDC6372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27566749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ตามคู่มือการปฏิบัติงานเพื่อป้องกันผลประโยชน์ทับซ้อน 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>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โดยได้เผยแพร่ให้บุคคลในสังกัดและเผยแพร่ทางเว็บไซด์หน่วยงาน </w:t>
      </w:r>
      <w:r w:rsidRPr="0058606A">
        <w:rPr>
          <w:rFonts w:ascii="TH SarabunIT๙" w:hAnsi="TH SarabunIT๙" w:cs="TH SarabunIT๙"/>
          <w:sz w:val="32"/>
          <w:szCs w:val="32"/>
        </w:rPr>
        <w:t>https://sites.google.com</w:t>
      </w:r>
      <w:r>
        <w:rPr>
          <w:rFonts w:ascii="TH SarabunIT๙" w:hAnsi="TH SarabunIT๙" w:cs="TH SarabunIT๙"/>
          <w:sz w:val="32"/>
          <w:szCs w:val="32"/>
        </w:rPr>
        <w:t>/view/thepsathit-public-health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แล้วนั้น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ได้ยึดมั่นในแนวทางดังกล่าว และได้ชี้แจงให้บุคคลในสังกัดได้เข้าและรับทราบแนวทาง รวมทั้งขอความร่วมมือในการถือปฏิบัติเพื่อความโปร่งใสของ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จังหวัดชัยภูมิ </w:t>
      </w:r>
    </w:p>
    <w:p w14:paraId="7C167035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5C19D91A" w14:textId="7EAC1529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ในปีงบประมาณ ๒๕๖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ระหว่างเดือน ตุลาคม ๒๕๖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ถึง มีนาคม ๒๕๖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เกี่ยวกับการป้องกันผลประโยชน์ทับซ้อน ดังนี้ </w:t>
      </w:r>
    </w:p>
    <w:p w14:paraId="39917FFC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๑. จัด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คู่มือเกี่ยวกับการป้องกันผลประโยชน์ทับซ้อน เพื่อสร้างความรู้ความเข้าใจเกี่ยวกับการป้องกันผลประโยชน์ทับซ้อน ให้แก่ข้าราชการ ลูกจ้าง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และบุคลากรที่เกี่ยวข้อง ทราบและถือปฏิบัติอย่างเคร่งครัด โดยมีการปรับปรุงประกาศเรื่องแนวปฏิบัติเกี่ยวกับการป้องกันผลประโยชน์ทับซ้อนพร้อมทั้งคู่มือทั้งนี้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มีนโยบายที่จะผลักดันให้บุคลากร มีความตระหนักในคุณธรรม จริยธรรมและจรรยาบรรณในวิชาชีพ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D532C2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๒. จัด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แผนป้องกันและปราบปรามการทุจริตของ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กิจกรรมเกี่ยวกับการป้องกันและปราบปรามการทุจริตของหน่วยงาน โดยมีแผนการ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อย่างจริงจัง</w:t>
      </w:r>
    </w:p>
    <w:p w14:paraId="13F76419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๓. การตรวจกระบวนการ กระบวนการจัดซื้อจัดจ้าง โดย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ดูแลให้เจ้าหน้าที่ ที่เกี่ยวข้องกับการปฏิบัติตามหลักเกณฑ์และแนวทางการจัดซื้อจัดจ้างโดยเคร่งครัด ซึ่งจากการตรวจสอบ พบว่าการจัดซื้อจ้างเป็นไปตามระเบียบหลักเกณฑ์ที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เพียงแต่การปฏิบัติงานด้านการจัดซื้อจ้างมีกระบวนการและขั้นตอนหลายขั้นตอน แต่มีข้าราชการที่รับผิดชอบงานเพียงคนเดียว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ให้มีความเสี่ยงที่จะเกิดการปฏิบัติงานที่ไม่ถูกต้องหรืออาจเกิดการละเว้นการปฏิบัติงานได้ </w:t>
      </w:r>
    </w:p>
    <w:p w14:paraId="52214AB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 xml:space="preserve">๔. การตรวจสอบการเรียกรับผลประโยชน์การให้และรับของขวัญ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สินน้ําใจ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เพื่อหวัง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>ความก้าวหน้า โดย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มาตรการ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ทางวินัยอย่างเคร่งครัด ซึ่งจากการตรวจสอบไม่พบว่าบุคลากรในสังกัดเรียกรับผลประโยชน์หรือให้หรือรับของขวัญจากผู้ใด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8D6B2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๕.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ได้ควบคุมดูแลให้เจ้าหน้าที่ ที่เกี่ยวข้องกับการเบิกจ่ายงบประมาณ ปฏิบัติตามระเบียบการเบิกจ่ายการเงินการคลังอย่างเคร่งครัด ซึ่งจากการตรวจสอบไม่พบการเบิกจ่ายที่ผิดพลาด</w:t>
      </w:r>
      <w:r w:rsidRPr="0058606A">
        <w:rPr>
          <w:rFonts w:ascii="TH SarabunIT๙" w:hAnsi="TH SarabunIT๙" w:cs="TH SarabunIT๙"/>
          <w:sz w:val="32"/>
          <w:szCs w:val="32"/>
          <w:cs/>
        </w:rPr>
        <w:pgNum/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0F229E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๖. การตรวจสอบการเอื้อประโยชน์ต่อพวกพ้องในการจัดซื้อจัดจ้าง ได้มีการตรวจสอบบุคลากรในหน่วยงานถึงความเกี่ยวข้องกับผู้เสนองานในการจัดซื้อจัดจ้าง ซึ่งจากการตรวจสอบไม่พบการจัดซื้อจัดจ้างที่ผู้เสนองานมีความเกี่ยวข้องกับเจ้าหน้าที่ภายในของ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และหากมีกรณีดังกล่าว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จะ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สอบสวน หากมีมูลจะ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ทางวินัยกับผู้เกี่ยวข้องอย่างเคร่งครัด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2C5C21" w14:textId="6BB0123D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0DA1F97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๑. พระราชบัญญัติประกอบรัฐธรรมนูญ ว่าด้วยการป้องกันและปราบปรามการทุจริตพ.ศ. ๒๕๔๒ แก้ไขเพิ่มเติม(ฉบับที่๒) พ.ศ.๒๕๕๔ มาตรา ๑๐๐-๑๐๓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B89E5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๒. คู่มือการปฏิบัติงาน เพื่อป้องกันผลประโยชน์ทับซ้อนของ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>จังหวัดชัยภูมิ</w:t>
      </w:r>
    </w:p>
    <w:p w14:paraId="3519782A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ข้อเสนอพิจารณา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1F9D20BC" w14:textId="2D23A9EB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จากการรายงานผลการปฏิบัติงานเพื่อป้องกันผลประโยชน์ทับซ้อน เมื่อได้วิเคราะห์แล้วเห็นว่ากิจกรรมที่มีความเสี่ยงที่จะเกิดผลประโยชน์ทับซ้อน และเห็นสมควรมีข้อเสนอแนะให้มีการปรับปรุงการดําเนินงานได้แก่กรณีข้าราชการที่รับผิดชอบเกี่ยงกับการจัดซื้อจัดจ้างมีเพียงคนเดียว แต่ปฏิบัติหน้าที่ มีหลายขั้นตอน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ให้มีความเสี่ยงที่จะเกิดการปฏิบัติงานที่ไม่ถูกต้อง หรืออาจเกิดการละเว้นการปฏิบัติงานได้ทบทวนการจัดหาเจ้าหน้าที่การเงิน หรือมอบหมายผู้รับผิดชอบงานการจัดซื้อจัดจ้างเพิ่มเติม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0DED64" w14:textId="69FD7E1F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4C3A5ADC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F3BC8F" w14:textId="025343D8" w:rsidR="005410FD" w:rsidRPr="000238F2" w:rsidRDefault="005518E2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4F5E54DD" wp14:editId="51550989">
            <wp:simplePos x="0" y="0"/>
            <wp:positionH relativeFrom="column">
              <wp:posOffset>3308350</wp:posOffset>
            </wp:positionH>
            <wp:positionV relativeFrom="paragraph">
              <wp:posOffset>84455</wp:posOffset>
            </wp:positionV>
            <wp:extent cx="919922" cy="6477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922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AF78908" w:rsidR="00482B7F" w:rsidRPr="003E79CE" w:rsidRDefault="009C6A6C" w:rsidP="00B24B04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E26B2D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432A2B1" w:rsidR="00482B7F" w:rsidRPr="005518E2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5518E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18E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5518E2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5518E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BD06E5" wp14:editId="7E1DC72B">
                <wp:simplePos x="0" y="0"/>
                <wp:positionH relativeFrom="column">
                  <wp:posOffset>2198370</wp:posOffset>
                </wp:positionH>
                <wp:positionV relativeFrom="paragraph">
                  <wp:posOffset>58420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pt;margin-top:4.6pt;width:237pt;height:127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C0GcPvgAAAACQEAAA8AAABkcnMvZG93bnJldi54bWxMj0FPwzAMhe9I/IfI&#10;SNxYShhVKXWnqdKEhOCwsQu3tPHaiiYpTbYVfj3mBCfbek/P3ytWsx3EiabQe4dwu0hAkGu86V2L&#10;sH/b3GQgQtTO6ME7QviiAKvy8qLQufFnt6XTLraCQ1zINUIX45hLGZqOrA4LP5Jj7eAnqyOfUyvN&#10;pM8cbgepkiSVVveOP3R6pKqj5mN3tAjP1eZVb2tls++heno5rMfP/fs94vXVvH4EEWmOf2b4xWd0&#10;KJmp9kdnghgQ7papYivCAw/WM5XwUiOodKlAloX836D8AQAA//8DAFBLAQItABQABgAIAAAAIQC2&#10;gziS/gAAAOEBAAATAAAAAAAAAAAAAAAAAAAAAABbQ29udGVudF9UeXBlc10ueG1sUEsBAi0AFAAG&#10;AAgAAAAhADj9If/WAAAAlAEAAAsAAAAAAAAAAAAAAAAALwEAAF9yZWxzLy5yZWxzUEsBAi0AFAAG&#10;AAgAAAAhAMKOEagZAgAANAQAAA4AAAAAAAAAAAAAAAAALgIAAGRycy9lMm9Eb2MueG1sUEsBAi0A&#10;FAAGAAgAAAAhAC0GcPvgAAAACQEAAA8AAAAAAAAAAAAAAAAAcwQAAGRycy9kb3ducmV2LnhtbFBL&#10;BQYAAAAABAAEAPMAAACA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5518E2" w:rsidSect="00B24B04">
      <w:pgSz w:w="11906" w:h="16838" w:code="9"/>
      <w:pgMar w:top="993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8328A" w14:textId="77777777" w:rsidR="009322DA" w:rsidRDefault="009322DA">
      <w:r>
        <w:separator/>
      </w:r>
    </w:p>
  </w:endnote>
  <w:endnote w:type="continuationSeparator" w:id="0">
    <w:p w14:paraId="615816E7" w14:textId="77777777" w:rsidR="009322DA" w:rsidRDefault="0093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F3D7B" w14:textId="77777777" w:rsidR="009322DA" w:rsidRDefault="009322DA">
      <w:r>
        <w:separator/>
      </w:r>
    </w:p>
  </w:footnote>
  <w:footnote w:type="continuationSeparator" w:id="0">
    <w:p w14:paraId="69A8FC9B" w14:textId="77777777" w:rsidR="009322DA" w:rsidRDefault="00932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31463953">
    <w:abstractNumId w:val="0"/>
  </w:num>
  <w:num w:numId="2" w16cid:durableId="1052927797">
    <w:abstractNumId w:val="3"/>
  </w:num>
  <w:num w:numId="3" w16cid:durableId="883129849">
    <w:abstractNumId w:val="2"/>
  </w:num>
  <w:num w:numId="4" w16cid:durableId="248513628">
    <w:abstractNumId w:val="1"/>
  </w:num>
  <w:num w:numId="5" w16cid:durableId="2063822125">
    <w:abstractNumId w:val="4"/>
  </w:num>
  <w:num w:numId="6" w16cid:durableId="163964606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2845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30C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08BC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8E2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6757F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06A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04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1F63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A7B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22DA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CF8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B04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09F4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2F42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55F8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7E2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62F6F747-4674-4F5A-AB0A-CF02695C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D0561-422A-4B1C-B8EA-EDDB9A46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2025-05-19T04:10:00Z</cp:lastPrinted>
  <dcterms:created xsi:type="dcterms:W3CDTF">2025-09-12T04:42:00Z</dcterms:created>
  <dcterms:modified xsi:type="dcterms:W3CDTF">2025-09-12T04:42:00Z</dcterms:modified>
</cp:coreProperties>
</file>