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3F54" w14:textId="77777777" w:rsidR="00335247" w:rsidRPr="003E692E" w:rsidRDefault="003352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22"/>
        <w:rPr>
          <w:rFonts w:ascii="TH SarabunIT๙" w:hAnsi="TH SarabunIT๙" w:cs="TH SarabunIT๙"/>
          <w:color w:val="000000"/>
          <w:sz w:val="32"/>
          <w:szCs w:val="32"/>
        </w:rPr>
      </w:pPr>
    </w:p>
    <w:p w14:paraId="4EEB65A3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2A3952" wp14:editId="7CE5FBB1">
            <wp:simplePos x="0" y="0"/>
            <wp:positionH relativeFrom="column">
              <wp:posOffset>2477135</wp:posOffset>
            </wp:positionH>
            <wp:positionV relativeFrom="paragraph">
              <wp:posOffset>7620</wp:posOffset>
            </wp:positionV>
            <wp:extent cx="1400175" cy="1238885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38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6FC2D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C251BA6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6A265DA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2A3F07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2C0B96D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9641D2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ระเบียบชมรม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STRONG MANANG </w:t>
      </w:r>
    </w:p>
    <w:p w14:paraId="3D67EA1C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384" w:right="48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</w:p>
    <w:p w14:paraId="568D1654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384" w:right="48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 </w:t>
      </w:r>
    </w:p>
    <w:p w14:paraId="7D9E6C67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57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............................................................................ </w:t>
      </w:r>
    </w:p>
    <w:p w14:paraId="41B1AE18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left="17" w:right="285" w:firstLine="72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3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.2560-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2564)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ยุทธศาสตร์สร้างสังคมไม่ทนต่อการทุจริต อันมีกลยุทธ์ว่าด้วยเรื่องการปรับฐานความคิดทุกช่วงวัยตั้งแต่ปฐมวัย ให้สามารถแยกแยะระหว่างผลประโยชน์ส่วนตัวและผลประโยชน์ส่วนรวม ส่งแสริมให้มีระบบกระบวนการกล่อมเกลาทางสังคมเพื่อต้านทุจริต ประยุกต์หลักปรัชญาเศรษฐกิจพอเพียง เป็นเครื่องมือต้านทุจริต ส่งเสริมการมีส่วนร่วมของชุมชน ดังนั้น หากยุทธศาสตร์ชาติว่าด้วยการป้องกันและปราบปรามการทุจริต ได้รับความร่วมมือร่วมใจจากทุกภาคส่วนของสังคมไทยการนําไปปฏิบัติจริงประชาชนจะมีความตื่นตัวต่อการ ทุจริตมมากขึ้น ซึ่งต้องอาศัยการมีส่วนร่วมของประชาชน ภายใต้พื้นฐานความเข้าใจว่า คนไทยทุกคนต้องมีส่วน รับผิดชอบดูแล รักษาผลประโยชน์ของชาติและบูรณาการตามหลักปรัชญาเศรษฐกิจพอเพียงเข้ากับการสร้างความโปร่งใส เพื่อสร้างฐานความคิดจิตพอเพียงต้านทุจริตให้เกิดขึ้น </w:t>
      </w:r>
    </w:p>
    <w:p w14:paraId="5870A02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left="17" w:right="-10" w:firstLine="72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ชมรม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3E69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ข้าราชการ พนักงานราชการ พนักงานจ้างตามภารกิจ พนักงานจ้างทั่วไป และพนักงานจ้างเหมาบริการ สังกัด 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เป็นสมาชิกชมรม รวมสมาชิก ๙๕ คน </w:t>
      </w:r>
    </w:p>
    <w:p w14:paraId="73BD561A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7" w:right="49" w:firstLine="703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ความโปร่งใส่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(Transparency) 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ใดๆขององค์กรที่แสดงออกถึงความชัดเจน ตรงไปตรงมามีการเปิดเผยข้อมูลต่อสาธารณชน การประพฤติปฏิบัติของบุคลากรตั้งอยู่บนฐานคติของความซื่อสัตย์สุจริตมีจิตสํานึกที่ดีต่อหนน้าที่ ทั้งนี้การ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ใดๆนั้น สามารถตรวจสอบและชี้แจ้งได้ </w:t>
      </w:r>
    </w:p>
    <w:p w14:paraId="419D2466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7" w:right="49" w:firstLine="70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ความโปร่งใสที่ใช้ในการบริหารงาน 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การสร้างความเปิดเผย เปิดโอกาสให้ผู้มีส่วนได้ส่วนเสียทั้งจากภายในและภายนอกหน่วยงาน สามารถข้าถึงข้อมูลด้วยวิธีต่างๆ มรการสื่อสาร การแสดงความรับผิดชอบพร้อมรับการตรวจสอบ รวมทั้งมีกระบวนการในการติดตามประเมินผลที่ได้รับการยอมรับว่าเที่ยงตรงและเชื่อถือได้สร้างความเป็นธรรมแก่ประชาชนผู้รับบริการอย่างทั่วถึง มอใช่เฉพาะกลุ่ม หรือพวกพ้อง ดังนั้นจึงมีความจําเป็นที่ภาครัฐจะต้องมีมาตรการ และแนวทางในการโปร่งใส่ให้เป็นรูปธรรม เพื่อให้ได้รับการยอมรับและเชื่อถือ </w:t>
      </w:r>
    </w:p>
    <w:p w14:paraId="448A27C2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ภารกิจ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จังหวัดชัยภูมิมุ่งหวังที่รณรงค์สร้างความเข้าใจ และปลูกจิตสํานึกให้บุคลากรให้ความ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ต่อการแก้ไขปัญหาการทุจริตประพฤติชอบ และพัฒนาคุณธรรม จริยธรรมและความโปร่งใสที่ใช้ในการบริหารงาน เพื่อให้ดําเนินงานของ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จังหวัดชัยภูมิมีความโปร่งใส และสามารถ</w:t>
      </w:r>
    </w:p>
    <w:p w14:paraId="03241AFE" w14:textId="77777777" w:rsidR="00335247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ตรวจสอบได้</w:t>
      </w:r>
    </w:p>
    <w:p w14:paraId="1B2C29C3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84AED1F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77691F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08A035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F6D1D7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9DD14F8" w14:textId="77777777" w:rsidR="003E692E" w:rsidRP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3E692E" w:rsidRPr="003E692E" w:rsidSect="003E692E">
          <w:pgSz w:w="11900" w:h="16820"/>
          <w:pgMar w:top="814" w:right="418" w:bottom="1364" w:left="1427" w:header="0" w:footer="720" w:gutter="0"/>
          <w:pgNumType w:start="1"/>
          <w:cols w:space="720"/>
        </w:sectPr>
      </w:pPr>
    </w:p>
    <w:p w14:paraId="317A7591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1</w:t>
      </w:r>
    </w:p>
    <w:p w14:paraId="41FCFEBD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-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สถานที่ </w:t>
      </w:r>
    </w:p>
    <w:p w14:paraId="21C561F1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กลุ่มนี้ใช้ชื่อว่า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“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”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ิ </w:t>
      </w:r>
    </w:p>
    <w:p w14:paraId="2C4B26C1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สถานที่ตั้งกลุ่ม 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 </w:t>
      </w:r>
    </w:p>
    <w:p w14:paraId="5A1A8989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471B3B4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</w:p>
    <w:p w14:paraId="7ABE5CA6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วัตถุประสงค์ของกลุ่ม </w:t>
      </w:r>
    </w:p>
    <w:p w14:paraId="73F5332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เพื่อยกระดับความโปร่งใสในการปฏิบัติงานองค์กร </w:t>
      </w:r>
    </w:p>
    <w:p w14:paraId="20B954B0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เพื่อปลูกจิตสํานึกให้บุคลากร มีคุณธรรม จริยธรรม ร่วมต่อต้านการทุจริต รวมทั้งมีจิตสํานึก ทัศนคติและพฤติกรรมที่ดีในการใช้จริยธรรม เพื่อป้องกันและปราบปรามการทุจริตในภาคราชการ </w:t>
      </w:r>
    </w:p>
    <w:p w14:paraId="00F2A9DA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3.3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เพื่อเสริมสร้างคุณธรรม ความซื่อสัตย์สุจริต และพัฒนาความโปร่งใส </w:t>
      </w:r>
    </w:p>
    <w:p w14:paraId="786AAF5D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3.4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เพื่อปรับวิธีคิด แยกแยะผลประโยชน์ส่วนตนและผลประโยชน์ส่วนรวม </w:t>
      </w:r>
    </w:p>
    <w:p w14:paraId="2FD67235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3.5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ส่งเสริมให้บุคลากรใน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จังหวัดชัยภูมิเห็นความ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และเสริมสร้าง ภาพลักษณ์ของหน่วยงานให้มีความโปร่งใส และเป็นธรรมในการปฏิบัติงาน </w:t>
      </w:r>
    </w:p>
    <w:p w14:paraId="50E81E2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73DA12F6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สมาชิก</w:t>
      </w:r>
    </w:p>
    <w:p w14:paraId="1016622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3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4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ข้าราชการ พนักงานราชการ พนักงานจ้างตามภารกิจ และพนักงานจ้างเหมาบริการ ทุกคนที่สังกัด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๙๗ คน </w:t>
      </w:r>
    </w:p>
    <w:p w14:paraId="45C12719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4</w:t>
      </w:r>
    </w:p>
    <w:p w14:paraId="1E05C041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การพ้นสมาชิกภาพ</w:t>
      </w:r>
    </w:p>
    <w:p w14:paraId="5DAD2CB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ให้สมาชิกของกลุ่มพ้นสภาพสมาชิกเมื่อ </w:t>
      </w:r>
    </w:p>
    <w:p w14:paraId="579A5887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ตาย </w:t>
      </w:r>
    </w:p>
    <w:p w14:paraId="57431546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โอนย้ายไปสังกัดส่วนราชการอื่น </w:t>
      </w:r>
    </w:p>
    <w:p w14:paraId="4393FD4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5</w:t>
      </w:r>
    </w:p>
    <w:p w14:paraId="1F68D813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หน้าที่สมาชิก</w:t>
      </w:r>
    </w:p>
    <w:p w14:paraId="143622BA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สมาชิกมีหน้าที่ </w:t>
      </w:r>
    </w:p>
    <w:p w14:paraId="7BDEFA88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1 .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ประพฤติปฏิบัติตนตั้งอยู่บนฐานคติของความซื่อสัตย์สุจริต</w:t>
      </w:r>
      <w:proofErr w:type="gram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มีจิตสํานึกที่ดีต่อหน้าที่ </w:t>
      </w:r>
    </w:p>
    <w:p w14:paraId="343E1FC1" w14:textId="77777777" w:rsidR="00076E9C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2 .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เปิดเผย</w:t>
      </w:r>
      <w:proofErr w:type="gram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เปิดโอกาส ให้ผู้มีส่วนได้ส่วนเสียทั้งจากภายใน และภายนอกหน่วยงานสามารถเข้าถึงข้อมูลด้วยวิธีการต่างๆ มีการสื่อสาร การแสดงความรับผิดชอบ พร้อมรับการตรวจสอบ </w:t>
      </w:r>
    </w:p>
    <w:p w14:paraId="4E54FBC4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335247" w:rsidRPr="003E692E" w:rsidSect="003E692E">
          <w:type w:val="continuous"/>
          <w:pgSz w:w="11900" w:h="16820"/>
          <w:pgMar w:top="814" w:right="418" w:bottom="1364" w:left="1440" w:header="0" w:footer="720" w:gutter="0"/>
          <w:cols w:space="720" w:equalWidth="0">
            <w:col w:w="9020" w:space="0"/>
          </w:cols>
        </w:sect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มีกระบวนการในการติดตาม และประเมินผลที่ได้รับการยอมรับว่าที่เที่ยงตรงเน้นถึงความ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ของความโปร่งใส ว่าเป็นมาตรการ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ที่จะช่วยป้องกันการทุจริตคอร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์รัปชั่น</w:t>
      </w:r>
      <w:proofErr w:type="spellEnd"/>
    </w:p>
    <w:p w14:paraId="2D4B6113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" w:right="298" w:firstLine="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4.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ปฏิบัติงานอย่างมีประสิทธิภาพและประสิทธิผล สร้างความแก่ประชาชนผู้รับบริการ อย่างทั่วถึง เพื่อให้ได้รับการยอมรับและเชื่อถือจากประชาชนและหน่วยงานอื่น </w:t>
      </w:r>
    </w:p>
    <w:p w14:paraId="3FD7EBB2" w14:textId="77777777" w:rsidR="00335247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5.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มีจรรยาบรรณต่อวิชาชีพของตนเอง ตระหนักถึงหน้าที่ความรับผิดชอบที่ได้รับมอบหมาย </w:t>
      </w:r>
    </w:p>
    <w:p w14:paraId="5979E4AD" w14:textId="77777777" w:rsidR="00076E9C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446B8F5" w14:textId="77777777" w:rsidR="00076E9C" w:rsidRPr="003E692E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8326F5D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right="273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</w:t>
      </w:r>
    </w:p>
    <w:p w14:paraId="61E70CE3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281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คณะ</w:t>
      </w:r>
      <w:proofErr w:type="spellStart"/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ทํางาน</w:t>
      </w:r>
      <w:proofErr w:type="spellEnd"/>
    </w:p>
    <w:p w14:paraId="77E652F4" w14:textId="77777777" w:rsidR="00335247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19" w:right="228" w:hanging="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7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ประกอบด้วย </w:t>
      </w:r>
    </w:p>
    <w:p w14:paraId="5A094975" w14:textId="77777777" w:rsidR="00076E9C" w:rsidRPr="00AE505F" w:rsidRDefault="00076E9C" w:rsidP="00076E9C">
      <w:pPr>
        <w:pStyle w:val="a7"/>
        <w:numPr>
          <w:ilvl w:val="0"/>
          <w:numId w:val="1"/>
        </w:num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องค์ประกอบ</w:t>
      </w:r>
    </w:p>
    <w:tbl>
      <w:tblPr>
        <w:tblStyle w:val="a8"/>
        <w:tblW w:w="8227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5"/>
        <w:gridCol w:w="2127"/>
      </w:tblGrid>
      <w:tr w:rsidR="00076E9C" w:rsidRPr="00AE505F" w14:paraId="6E0D83B6" w14:textId="77777777" w:rsidTr="007E2836">
        <w:tc>
          <w:tcPr>
            <w:tcW w:w="425" w:type="dxa"/>
          </w:tcPr>
          <w:p w14:paraId="31540038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5675" w:type="dxa"/>
          </w:tcPr>
          <w:p w14:paraId="7E9941B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A87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นายสายัณห์ สุวรรณโรจน์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27" w:type="dxa"/>
          </w:tcPr>
          <w:p w14:paraId="587A7CAB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</w:t>
            </w:r>
          </w:p>
        </w:tc>
      </w:tr>
      <w:tr w:rsidR="00076E9C" w:rsidRPr="00AE505F" w14:paraId="6D2B6976" w14:textId="77777777" w:rsidTr="007E2836">
        <w:tc>
          <w:tcPr>
            <w:tcW w:w="425" w:type="dxa"/>
          </w:tcPr>
          <w:p w14:paraId="1782C3E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5675" w:type="dxa"/>
          </w:tcPr>
          <w:p w14:paraId="0EA2F04E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นายสุรัตน์  สิมาธรรม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1BE9A35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</w:t>
            </w:r>
          </w:p>
        </w:tc>
      </w:tr>
      <w:tr w:rsidR="00076E9C" w:rsidRPr="00AE505F" w14:paraId="0F36A634" w14:textId="77777777" w:rsidTr="007E2836">
        <w:tc>
          <w:tcPr>
            <w:tcW w:w="425" w:type="dxa"/>
          </w:tcPr>
          <w:p w14:paraId="3579CA8E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5675" w:type="dxa"/>
          </w:tcPr>
          <w:p w14:paraId="1C5C78A3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นายประพจน์  สุขน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228CD0E5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039957A7" w14:textId="77777777" w:rsidTr="007E2836">
        <w:tc>
          <w:tcPr>
            <w:tcW w:w="425" w:type="dxa"/>
          </w:tcPr>
          <w:p w14:paraId="3E92D788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5675" w:type="dxa"/>
          </w:tcPr>
          <w:p w14:paraId="2263508E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นายมงคล  แสงทอง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57160A6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362B98AA" w14:textId="77777777" w:rsidTr="007E2836">
        <w:tc>
          <w:tcPr>
            <w:tcW w:w="425" w:type="dxa"/>
          </w:tcPr>
          <w:p w14:paraId="2CC4536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5675" w:type="dxa"/>
          </w:tcPr>
          <w:p w14:paraId="02C12118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นางสาวชลิตา  ไตรทิพย์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ชำนาญ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2127" w:type="dxa"/>
          </w:tcPr>
          <w:p w14:paraId="461F3470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51ED3975" w14:textId="77777777" w:rsidTr="007E2836">
        <w:tc>
          <w:tcPr>
            <w:tcW w:w="425" w:type="dxa"/>
          </w:tcPr>
          <w:p w14:paraId="418C726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5675" w:type="dxa"/>
          </w:tcPr>
          <w:p w14:paraId="440E69B5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ธนวัฒ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เมาเม     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77FA21BD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คณะทำงานและเลขานุการ</w:t>
            </w:r>
          </w:p>
        </w:tc>
      </w:tr>
      <w:tr w:rsidR="00076E9C" w:rsidRPr="00AE505F" w14:paraId="6278E1DE" w14:textId="77777777" w:rsidTr="007E2836">
        <w:tc>
          <w:tcPr>
            <w:tcW w:w="425" w:type="dxa"/>
          </w:tcPr>
          <w:p w14:paraId="14C229A1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5675" w:type="dxa"/>
          </w:tcPr>
          <w:p w14:paraId="77C3BD15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นายธวัชชัย  บุญธรรม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2B39C64A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  <w:tr w:rsidR="00076E9C" w:rsidRPr="00AE505F" w14:paraId="48A1E83B" w14:textId="77777777" w:rsidTr="007E2836">
        <w:tc>
          <w:tcPr>
            <w:tcW w:w="425" w:type="dxa"/>
          </w:tcPr>
          <w:p w14:paraId="527DEB72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5675" w:type="dxa"/>
          </w:tcPr>
          <w:p w14:paraId="43BE6089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นายชิณวัตร  เกาะม่วงหมู่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798A45BA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</w:tbl>
    <w:p w14:paraId="0656FC6C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273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7</w:t>
      </w:r>
    </w:p>
    <w:p w14:paraId="521E7EAB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2778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การประชุมสมาชิก</w:t>
      </w:r>
    </w:p>
    <w:p w14:paraId="76EE523D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8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การจัดประชุมสมาชิก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าปีอย่างน้อยปีละ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ครั้ง </w:t>
      </w:r>
    </w:p>
    <w:p w14:paraId="2FD5F27C" w14:textId="77777777" w:rsidR="00076E9C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9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ระเบียบนี้ให้ใช้ไปจนกว่าจะมีการยกเลิก </w:t>
      </w:r>
    </w:p>
    <w:p w14:paraId="3DC4507F" w14:textId="77777777" w:rsidR="00076E9C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50DC9F" w14:textId="0BE36EE4" w:rsidR="00335247" w:rsidRPr="00076E9C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696" w:firstLine="70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716A5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เดือน </w:t>
      </w:r>
      <w:r w:rsidR="00DC603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มิถุนายน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 256</w:t>
      </w:r>
      <w:r w:rsidR="00DC6031">
        <w:rPr>
          <w:rFonts w:ascii="TH SarabunIT๙" w:eastAsia="Sarabun" w:hAnsi="TH SarabunIT๙" w:cs="TH SarabunIT๙"/>
          <w:color w:val="000000"/>
          <w:sz w:val="32"/>
          <w:szCs w:val="32"/>
        </w:rPr>
        <w:t>9</w:t>
      </w:r>
    </w:p>
    <w:p w14:paraId="4C2C9A59" w14:textId="77777777" w:rsidR="00335247" w:rsidRPr="003E692E" w:rsidRDefault="00D63807" w:rsidP="009E4E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4" w:line="240" w:lineRule="auto"/>
        <w:ind w:left="339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050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5ADA3" wp14:editId="2A431E47">
                <wp:simplePos x="0" y="0"/>
                <wp:positionH relativeFrom="margin">
                  <wp:posOffset>1898015</wp:posOffset>
                </wp:positionH>
                <wp:positionV relativeFrom="paragraph">
                  <wp:posOffset>49530</wp:posOffset>
                </wp:positionV>
                <wp:extent cx="3070860" cy="1877060"/>
                <wp:effectExtent l="0" t="0" r="0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39D61" w14:textId="33B1BBBF" w:rsidR="00076E9C" w:rsidRDefault="009E4E7C" w:rsidP="00076E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7C708B" wp14:editId="0BD21E03">
                                  <wp:extent cx="1304925" cy="847725"/>
                                  <wp:effectExtent l="0" t="0" r="9525" b="9525"/>
                                  <wp:docPr id="132919575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9195755" name="รูปภาพ 132919575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597DC4" w14:textId="7B77016C" w:rsidR="00076E9C" w:rsidRPr="00AC23E9" w:rsidRDefault="00076E9C" w:rsidP="00076E9C">
                            <w:pPr>
                              <w:spacing w:line="240" w:lineRule="auto"/>
                              <w:jc w:val="center"/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DC6031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หิรัญเกิด)</w:t>
                            </w:r>
                          </w:p>
                          <w:p w14:paraId="493A6E7E" w14:textId="274F7EE7" w:rsidR="00076E9C" w:rsidRPr="00AC23E9" w:rsidRDefault="00DC6031" w:rsidP="00076E9C">
                            <w:pPr>
                              <w:spacing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 รักษาราชการแทน</w:t>
                            </w:r>
                            <w:r w:rsidR="00076E9C"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  <w:p w14:paraId="61ADAAA4" w14:textId="77777777" w:rsidR="00076E9C" w:rsidRPr="00CF72CE" w:rsidRDefault="00076E9C" w:rsidP="00076E9C">
                            <w:pPr>
                              <w:jc w:val="center"/>
                            </w:pPr>
                          </w:p>
                          <w:p w14:paraId="5E7851BC" w14:textId="77777777" w:rsidR="00076E9C" w:rsidRPr="00CF72CE" w:rsidRDefault="00076E9C" w:rsidP="00076E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5ADA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9.45pt;margin-top:3.9pt;width:241.8pt;height:14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" filled="f" stroked="f">
                <v:textbox>
                  <w:txbxContent>
                    <w:p w14:paraId="78239D61" w14:textId="33B1BBBF" w:rsidR="00076E9C" w:rsidRDefault="009E4E7C" w:rsidP="00076E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7C708B" wp14:editId="0BD21E03">
                            <wp:extent cx="1304925" cy="847725"/>
                            <wp:effectExtent l="0" t="0" r="9525" b="9525"/>
                            <wp:docPr id="132919575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9195755" name="รูปภาพ 132919575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597DC4" w14:textId="7B77016C" w:rsidR="00076E9C" w:rsidRPr="00AC23E9" w:rsidRDefault="00076E9C" w:rsidP="00076E9C">
                      <w:pPr>
                        <w:spacing w:line="240" w:lineRule="auto"/>
                        <w:jc w:val="center"/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</w:t>
                      </w:r>
                      <w:r w:rsidR="00DC6031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หิรัญเกิด)</w:t>
                      </w:r>
                    </w:p>
                    <w:p w14:paraId="493A6E7E" w14:textId="274F7EE7" w:rsidR="00076E9C" w:rsidRPr="00AC23E9" w:rsidRDefault="00DC6031" w:rsidP="00076E9C">
                      <w:pPr>
                        <w:spacing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ผู้ช่วยสาธารณสุขอำเภอเทพสถิต รักษาราชการแทน</w:t>
                      </w:r>
                      <w:r w:rsidR="00076E9C"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  <w:p w14:paraId="61ADAAA4" w14:textId="77777777" w:rsidR="00076E9C" w:rsidRPr="00CF72CE" w:rsidRDefault="00076E9C" w:rsidP="00076E9C">
                      <w:pPr>
                        <w:jc w:val="center"/>
                      </w:pPr>
                    </w:p>
                    <w:p w14:paraId="5E7851BC" w14:textId="77777777" w:rsidR="00076E9C" w:rsidRPr="00CF72CE" w:rsidRDefault="00076E9C" w:rsidP="00076E9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5247" w:rsidRPr="003E692E" w:rsidSect="003E692E">
      <w:type w:val="continuous"/>
      <w:pgSz w:w="11900" w:h="16820"/>
      <w:pgMar w:top="814" w:right="418" w:bottom="1364" w:left="1427" w:header="0" w:footer="720" w:gutter="0"/>
      <w:cols w:space="720" w:equalWidth="0">
        <w:col w:w="104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54244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47"/>
    <w:rsid w:val="00042F73"/>
    <w:rsid w:val="00076E9C"/>
    <w:rsid w:val="00117D2A"/>
    <w:rsid w:val="00335247"/>
    <w:rsid w:val="003E692E"/>
    <w:rsid w:val="006D2E16"/>
    <w:rsid w:val="00716A57"/>
    <w:rsid w:val="007617F1"/>
    <w:rsid w:val="00832497"/>
    <w:rsid w:val="009E4E7C"/>
    <w:rsid w:val="00BE7057"/>
    <w:rsid w:val="00D63807"/>
    <w:rsid w:val="00DC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3439"/>
  <w15:docId w15:val="{E2228EF9-0144-40D2-9599-95F84F16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E692E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E692E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076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8"/>
    </w:rPr>
  </w:style>
  <w:style w:type="table" w:styleId="a8">
    <w:name w:val="Table Grid"/>
    <w:basedOn w:val="a1"/>
    <w:uiPriority w:val="39"/>
    <w:rsid w:val="00076E9C"/>
    <w:pPr>
      <w:spacing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2025-05-19T04:38:00Z</cp:lastPrinted>
  <dcterms:created xsi:type="dcterms:W3CDTF">2026-04-24T03:18:00Z</dcterms:created>
  <dcterms:modified xsi:type="dcterms:W3CDTF">2026-04-24T03:18:00Z</dcterms:modified>
</cp:coreProperties>
</file>