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07F2" w14:textId="77777777" w:rsidR="00F3188D" w:rsidRPr="007B03F6" w:rsidRDefault="00B210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12"/>
        <w:rPr>
          <w:rFonts w:ascii="TH SarabunIT๙" w:hAnsi="TH SarabunIT๙" w:cs="TH SarabunIT๙"/>
          <w:color w:val="000000"/>
          <w:sz w:val="32"/>
          <w:szCs w:val="32"/>
        </w:rPr>
      </w:pPr>
      <w:r w:rsidRPr="007B03F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23E8BE1" wp14:editId="44892914">
            <wp:simplePos x="0" y="0"/>
            <wp:positionH relativeFrom="column">
              <wp:posOffset>2510155</wp:posOffset>
            </wp:positionH>
            <wp:positionV relativeFrom="paragraph">
              <wp:posOffset>83820</wp:posOffset>
            </wp:positionV>
            <wp:extent cx="999744" cy="1075944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9A9CE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87403F9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5C953E1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7A3B235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DF8826E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01B09460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955" w:right="-142" w:hanging="195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มาตรการป้องกันการทุจริตและแก้ไขการ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ผิดวินัยของเจ้าหน้าที่รัฐ </w:t>
      </w:r>
    </w:p>
    <w:p w14:paraId="6E38D541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955" w:right="-142" w:hanging="195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ในสังกัด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55A092B" w14:textId="77777777" w:rsidR="00F3188D" w:rsidRPr="007B03F6" w:rsidRDefault="00B210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19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3A1E660D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-1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ได้รับนโยบาย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เร่งด่วนหรือภารกิจที่ได้รับมอบหมายเป็นพิเศษด้านการป้องกันการทุจริต การบริหารที่โปร่งใส ตรวจสอบได้และการแก้ไขปัญหาการ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ผิดวินัยของเจ้าหน้าที่รัฐเพื่อเป็นการเสริมสร้างให้เจ้าหน้าที่รัฐในสังกัด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มีพฤติกรรมซื่อสัตย์สุจริตและป้องกันการเกิดปัญหาการทุจริตและการ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ผิดวินัยของเจ้าหน้าที่รัฐ โดยมีมาตรการ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 ได้แก่ </w:t>
      </w:r>
    </w:p>
    <w:p w14:paraId="3B3DD9BD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6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มาตรการการใช้รถราชการ </w:t>
      </w:r>
    </w:p>
    <w:p w14:paraId="4ED6F968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5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มาตรการการเบิกค่าตอบแทน </w:t>
      </w:r>
    </w:p>
    <w:p w14:paraId="282AEB24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86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มาตรการการจัด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โครงการฝึกอบรม ศึกษาดูงาน ประชุมและสัมมนา </w:t>
      </w:r>
    </w:p>
    <w:p w14:paraId="118B8E2F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มาตรการการจัดหาพัสดุ </w:t>
      </w:r>
    </w:p>
    <w:p w14:paraId="31DA6D34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right="-1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ให้มีการใช้จ่ายเงิน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ทรัพย์สินของหน่วยงานอย่างประหยัด คุ้มค่า เกิดประโยชน์สูงสุดดังนั้น เพื่อให้บรรลุเป้าหมายของการ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จึงขอประกาศมาตรการป้องกันการทุจริตและแก้ไขการ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ผิดวินัยด้วย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มาตรการดังกล่าว เพื่อให้เจ้าหน้าที่ยึดถือเป็นแนวทางในการปฏิบัติดังนี้ </w:t>
      </w:r>
    </w:p>
    <w:p w14:paraId="239C2C59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578" w:right="-1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ป้องกันไม่ให้เกิดการแสวงหาผลประโยชน์ส่วนตัวใน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ตําแหน่ง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หน้าที่อันมิควรได้โดยชอบด้วยกฎหมาย</w:t>
      </w:r>
    </w:p>
    <w:p w14:paraId="395E1E9C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578" w:right="462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ส่งเสริมให้เจ้าหน้าที่รัฐมีความสุข มีคุณธรรม จริยธรรมในความรับผิดชอบต่อหน้าที่ </w:t>
      </w:r>
    </w:p>
    <w:p w14:paraId="6AC91D10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578" w:right="-1" w:firstLine="85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มุ่งเน้นการจัดหาพัสดุภาครัฐโดยการซื้อ จ้าง เช่า แลกเปลี่ยน หรื</w:t>
      </w:r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อโดยวิธีอื่นใดให้สอดคล้องกั</w:t>
      </w:r>
      <w:r w:rsidR="007B03F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ประกาศระเบียบ หลักเกณฑ์วิธีปฏิบัติและมติคณะรัฐมนตรีที่เกี่ยวข้อง </w:t>
      </w:r>
    </w:p>
    <w:p w14:paraId="406CD936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65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แนวทางปฏิบัติ </w:t>
      </w:r>
    </w:p>
    <w:p w14:paraId="2AD5C3C3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เจ้าหน้าที่ต้องปฏิบัติตามกฎหมายและระเบียบ ดังนี้ </w:t>
      </w:r>
    </w:p>
    <w:p w14:paraId="65C3CCD4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1.1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นายกรัฐมนตรีว่าด้วยรถราชการ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2523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2395DBAD" w14:textId="1786AE58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1.2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ระเบียบกระทรวงการคลงัวา่ 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ดว้ย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เบกิ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จ่ายเงินค่าตอบแทนการ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ปฏิบ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</w:t>
      </w:r>
      <w:r w:rsidR="003A775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งานนอกเวลาราชการพ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 2550</w:t>
      </w:r>
    </w:p>
    <w:p w14:paraId="47193C96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1.3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 และการประชุมระหว่างประเทศพ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2549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2E361DEF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8" w:right="-5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พระราชบัญญัติการจัดซื้อจัดจ้างและการบริหารพัสดุภาครัฐ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 2560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และระเบียบกระทรวงการคลังว่าด้วยการจัดซื้อจัดจ้างและการบริหารพัสดุภาครัฐ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</w:t>
      </w:r>
    </w:p>
    <w:p w14:paraId="6D2732B0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8" w:right="-5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1.5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พระราชกฤษฎีกา มติคณะรัฐมนตรีประกาศ ข้อบังคับ หลักเกณฑ์และอื่นๆ ที่เกี่ยวข้อง </w:t>
      </w:r>
    </w:p>
    <w:p w14:paraId="13D0741D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หน่วยงานดําเนินงานตามเกณฑ์การควบคุมภายในและการบริหารความเสี่ยง </w:t>
      </w:r>
    </w:p>
    <w:p w14:paraId="3F033ED9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หากพบว่ามีการ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ผิดต้อง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ทางวินัย ทางละเมิด และทางอาญาเคร่งครัด </w:t>
      </w:r>
    </w:p>
    <w:p w14:paraId="7A8EDB27" w14:textId="7A19B8E8" w:rsidR="00F3188D" w:rsidRPr="007B03F6" w:rsidRDefault="00B210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right="72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3A775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59799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มิถุนายน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59799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</w:p>
    <w:p w14:paraId="557A5C94" w14:textId="47D78448" w:rsidR="00F3188D" w:rsidRPr="007B03F6" w:rsidRDefault="0059799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55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F9C525" wp14:editId="5FC501F8">
                <wp:simplePos x="0" y="0"/>
                <wp:positionH relativeFrom="column">
                  <wp:posOffset>2959729</wp:posOffset>
                </wp:positionH>
                <wp:positionV relativeFrom="paragraph">
                  <wp:posOffset>16451</wp:posOffset>
                </wp:positionV>
                <wp:extent cx="2973721" cy="1275443"/>
                <wp:effectExtent l="0" t="0" r="0" b="127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721" cy="12754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4A0CC" w14:textId="6D2E042D" w:rsidR="007B03F6" w:rsidRPr="007B03F6" w:rsidRDefault="00085EBA" w:rsidP="007B03F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2"/>
                                <w:szCs w:val="2"/>
                              </w:rPr>
                              <w:drawing>
                                <wp:inline distT="0" distB="0" distL="0" distR="0" wp14:anchorId="19632237" wp14:editId="22C4EA9A">
                                  <wp:extent cx="568915" cy="369587"/>
                                  <wp:effectExtent l="0" t="0" r="3175" b="0"/>
                                  <wp:docPr id="180632837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6328377" name="รูปภาพ 18063283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547" cy="38299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D97D43" w14:textId="0FF53A2F" w:rsidR="007B03F6" w:rsidRPr="00597997" w:rsidRDefault="007B03F6" w:rsidP="007B03F6">
                            <w:pPr>
                              <w:spacing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9799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(</w:t>
                            </w:r>
                            <w:r w:rsidRPr="00597997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นาย</w:t>
                            </w:r>
                            <w:r w:rsidR="00597997" w:rsidRPr="0059799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ไปรเปรียว หิรัญเกิด</w:t>
                            </w:r>
                            <w:r w:rsidRPr="0059799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  <w:p w14:paraId="4BA7544C" w14:textId="1F47146E" w:rsidR="007B03F6" w:rsidRPr="00597997" w:rsidRDefault="00597997" w:rsidP="007B03F6">
                            <w:pPr>
                              <w:spacing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9799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ผู้ช่วยสาธารณสุขอำเภอเทพสถิต รักษาราชการแทน</w:t>
                            </w:r>
                            <w:r w:rsidR="007B03F6" w:rsidRPr="0059799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สาธารณ</w:t>
                            </w:r>
                            <w:r w:rsidR="007B03F6" w:rsidRPr="00597997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สุข</w:t>
                            </w:r>
                            <w:r w:rsidR="007B03F6" w:rsidRPr="00597997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28"/>
                                <w:szCs w:val="28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C5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33.05pt;margin-top:1.3pt;width:234.15pt;height:10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ZH9GAIAAC0EAAAOAAAAZHJzL2Uyb0RvYy54bWysU8tu2zAQvBfoPxC817JlO04Ey4GbwEUB&#10;IwngFDnTFGkJoLgsSVtyv75LSn4g7SnIZbXkrvYxM5zft7UiB2FdBTqno8GQEqE5FJXe5fTX6+rb&#10;LSXOM10wBVrk9CgcvV98/TJvTCZSKEEVwhIsol3WmJyW3pssSRwvRc3cAIzQGJRga+bxaHdJYVmD&#10;1WuVpMPhTdKALYwFLpzD28cuSBexvpSC+2cpnfBE5RRn89HaaLfBJos5y3aWmbLi/RjsA1PUrNLY&#10;9FzqkXlG9rb6p1RdcQsOpB9wqBOQsuIi7oDbjIbvttmUzIi4C4LjzBkm93ll+dNhY14s8e13aJHA&#10;AEhjXObwMuzTSluHL05KMI4QHs+widYTjpfp3Ww8S0eUcIyN0tl0MhmHOsnld2Od/yGgJsHJqUVe&#10;IlzssHa+Sz2lhG4aVpVSkRulSZPTm/F0GH84R7C40tjjMmzwfLtt+w22UBxxMQsd587wVYXN18z5&#10;F2aRZNwFheuf0UgF2AR6j5IS7J//3Yd8xB6jlDQompy633tmBSXqp0ZW7kaTSVBZPEymsxQP9jqy&#10;vY7off0AqEtEDqeLbsj36uRKC/Ub6nsZumKIaY69c+pP7oPvpIzvg4vlMiahrgzza70xPJQOcAZo&#10;X9s3Zk2Pv0fqnuAkL5a9o6HL7YhY7j3IKnIUAO5Q7XFHTUaW+/cTRH99jlmXV774CwAA//8DAFBL&#10;AwQUAAYACAAAACEAwaxNFuEAAAAJAQAADwAAAGRycy9kb3ducmV2LnhtbEyPQUvDQBSE74L/YXmC&#10;N7tpmoYasyklUATRQ2sv3l6yr0kw+zZmt23017ue6nGYYeabfD2ZXpxpdJ1lBfNZBIK4trrjRsHh&#10;ffuwAuE8ssbeMin4Jgfr4vYmx0zbC+/ovPeNCCXsMlTQej9kUrq6JYNuZgfi4B3taNAHOTZSj3gJ&#10;5aaXcRSl0mDHYaHFgcqW6s/9ySh4KbdvuKtis/rpy+fX42b4Onwslbq/mzZPIDxN/hqGP/yADkVg&#10;quyJtRO9giRN5yGqIE5BBP9xkSQgqqCjxRJkkcv/D4pfAAAA//8DAFBLAQItABQABgAIAAAAIQC2&#10;gziS/gAAAOEBAAATAAAAAAAAAAAAAAAAAAAAAABbQ29udGVudF9UeXBlc10ueG1sUEsBAi0AFAAG&#10;AAgAAAAhADj9If/WAAAAlAEAAAsAAAAAAAAAAAAAAAAALwEAAF9yZWxzLy5yZWxzUEsBAi0AFAAG&#10;AAgAAAAhAFuhkf0YAgAALQQAAA4AAAAAAAAAAAAAAAAALgIAAGRycy9lMm9Eb2MueG1sUEsBAi0A&#10;FAAGAAgAAAAhAMGsTRbhAAAACQEAAA8AAAAAAAAAAAAAAAAAcgQAAGRycy9kb3ducmV2LnhtbFBL&#10;BQYAAAAABAAEAPMAAACABQAAAAA=&#10;" filled="f" stroked="f" strokeweight=".5pt">
                <v:textbox>
                  <w:txbxContent>
                    <w:p w14:paraId="1244A0CC" w14:textId="6D2E042D" w:rsidR="007B03F6" w:rsidRPr="007B03F6" w:rsidRDefault="00085EBA" w:rsidP="007B03F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2"/>
                          <w:szCs w:val="2"/>
                        </w:rPr>
                        <w:drawing>
                          <wp:inline distT="0" distB="0" distL="0" distR="0" wp14:anchorId="19632237" wp14:editId="22C4EA9A">
                            <wp:extent cx="568915" cy="369587"/>
                            <wp:effectExtent l="0" t="0" r="3175" b="0"/>
                            <wp:docPr id="180632837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6328377" name="รูปภาพ 180632837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547" cy="38299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D97D43" w14:textId="0FF53A2F" w:rsidR="007B03F6" w:rsidRPr="00597997" w:rsidRDefault="007B03F6" w:rsidP="007B03F6">
                      <w:pPr>
                        <w:spacing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597997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(</w:t>
                      </w:r>
                      <w:r w:rsidRPr="00597997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นาย</w:t>
                      </w:r>
                      <w:r w:rsidR="00597997" w:rsidRPr="00597997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ไปรเปรียว หิรัญเกิด</w:t>
                      </w:r>
                      <w:r w:rsidRPr="00597997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)</w:t>
                      </w:r>
                    </w:p>
                    <w:p w14:paraId="4BA7544C" w14:textId="1F47146E" w:rsidR="007B03F6" w:rsidRPr="00597997" w:rsidRDefault="00597997" w:rsidP="007B03F6">
                      <w:pPr>
                        <w:spacing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</w:rPr>
                      </w:pPr>
                      <w:r w:rsidRPr="00597997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ผู้ช่วยสาธารณสุขอำเภอเทพสถิต รักษาราชการแทน</w:t>
                      </w:r>
                      <w:r w:rsidR="007B03F6" w:rsidRPr="00597997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สาธารณ</w:t>
                      </w:r>
                      <w:r w:rsidR="007B03F6" w:rsidRPr="00597997">
                        <w:rPr>
                          <w:rFonts w:ascii="TH Sarabun New" w:eastAsia="Times New Roman" w:hAnsi="TH Sarabun New" w:cs="TH Sarabun New"/>
                          <w:color w:val="000000"/>
                          <w:sz w:val="28"/>
                          <w:szCs w:val="28"/>
                          <w:cs/>
                        </w:rPr>
                        <w:t>สุข</w:t>
                      </w:r>
                      <w:r w:rsidR="007B03F6" w:rsidRPr="00597997">
                        <w:rPr>
                          <w:rFonts w:ascii="TH Sarabun New" w:eastAsia="Times New Roman" w:hAnsi="TH Sarabun New" w:cs="TH Sarabun New" w:hint="cs"/>
                          <w:color w:val="000000"/>
                          <w:sz w:val="28"/>
                          <w:szCs w:val="28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188D" w:rsidRPr="007B03F6" w:rsidSect="007B03F6">
      <w:pgSz w:w="11900" w:h="16820"/>
      <w:pgMar w:top="566" w:right="1268" w:bottom="365" w:left="113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8D"/>
    <w:rsid w:val="0007644E"/>
    <w:rsid w:val="00085EBA"/>
    <w:rsid w:val="00201B17"/>
    <w:rsid w:val="003A7753"/>
    <w:rsid w:val="00570AE7"/>
    <w:rsid w:val="00597997"/>
    <w:rsid w:val="007B03F6"/>
    <w:rsid w:val="00B2101A"/>
    <w:rsid w:val="00F3188D"/>
    <w:rsid w:val="00F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66A2"/>
  <w15:docId w15:val="{D1AB9C9C-224E-4931-B959-35C82F42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B03F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03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2025-05-19T02:47:00Z</cp:lastPrinted>
  <dcterms:created xsi:type="dcterms:W3CDTF">2026-04-23T08:36:00Z</dcterms:created>
  <dcterms:modified xsi:type="dcterms:W3CDTF">2026-04-23T08:36:00Z</dcterms:modified>
</cp:coreProperties>
</file>