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8B46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737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C86FC3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D33B3B8" wp14:editId="73828849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18E072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33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ประกาศ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อําเภอ</w:t>
      </w:r>
      <w:proofErr w:type="spellEnd"/>
      <w:r w:rsidR="00C86FC3"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เทพสถิต</w:t>
      </w:r>
    </w:p>
    <w:p w14:paraId="20B5F37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เรื่อง มาตรการป้องกันการรับสินบนการให้และรับของขวัญแก่ข้าราชการชั้นผู้ใหญ่</w:t>
      </w:r>
    </w:p>
    <w:p w14:paraId="7F49AC7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jc w:val="center"/>
        <w:rPr>
          <w:rFonts w:ascii="TH SarabunIT๙" w:eastAsia="Sarabun" w:hAnsi="TH SarabunIT๙" w:cs="TH SarabunIT๙"/>
          <w:b/>
          <w:bCs/>
          <w:color w:val="000000"/>
          <w:sz w:val="36"/>
          <w:szCs w:val="36"/>
        </w:rPr>
      </w:pPr>
      <w:r w:rsidRPr="00C86FC3"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t>หรือผู้บังคับบัญชาในเทศกาลปีใหม่</w:t>
      </w:r>
    </w:p>
    <w:p w14:paraId="486B213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left="249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----------------------------------------------------------- </w:t>
      </w:r>
    </w:p>
    <w:p w14:paraId="50E5DA60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4" w:lineRule="auto"/>
        <w:ind w:left="17" w:right="66" w:firstLine="72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ตระหนักและมีความมุ่งมั่นที่จะปฏิบัติงานให้โปร่งใสยึดมั่นใน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คุณธรรมปลอดจากการทุจริตประพฤต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</w:t>
      </w:r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มิ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ชอบ และขับเคลื่อนตามมาตรการของกระทรวงสาธารณสุข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1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(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ปลูก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/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ปลุกจิตสํานึก ป้องกัน ปราบปราม และเครือข่าย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)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ในการป้องกันปราบปรามทุจริต มุ่งเน้นการป้องกันการทุจริตให้เข้มแข็งและมีประสิทธิภาพ จึงได้จัด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มาตรการป้องกันการรับสินบน เพื่อเป็นแนวปฏิบัติในการป้องกันการรับสินบน การใช้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หน้าที่การเอื้อประโยชน์ต่อตนเองหรือผู้อื่น การแสวงหาผลประโยชน์ ร่วมกันกับองค์กรธุรกิจเอกชน การรับทรัพย์สินหรือประโยชน์อื่นใดจากผู้อื่นที่เกี่ยวเนื่องเชื่อมโยงกับการขัดกันระหว่างผลประโยชน์ส่วนบุคคลและประโยชน์ส่วนรวมและเป็นการสร้างความรู้ความเข้าใจเกี่ยวกับการรับทรัพย์สินหรือประโยชน์อื่นใดโดยธรรมจรรยาของเจ้าหน้าที่ของรัฐให้ถูกต้องตามที่กฎหมายหรือข้อบังคับที่ เกี่ยวข้อง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กําหนด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โดยให้ข้าราชการและเจ้าหน้าที่ในสังกัด ถือปฏิบัติในการรับทรัพย์สินหรือประโยชน์อื่นใดของเจ้าหน้าที่ของรัฐตามมาตรการป้องกันการรับสินบนดังต่อไปนี้ </w:t>
      </w:r>
    </w:p>
    <w:p w14:paraId="1CF772D6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left="18" w:right="-9" w:firstLine="72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ถือปฏิบัติตามประกาศคณะกรรมการป้องกันและปราบปรามการทุจริตแห่งชาติเรื่อง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</w:p>
    <w:p w14:paraId="5BFD4D0A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 w:firstLine="719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เจ้าหน้าที่ของรัฐในสังกัดรับหรือถามนําถึงการรับของขวัญหรือผลประโยชน์อื่นใดนอกเหนือจากทรัพย์สิน หรือผลประโยชน์อันควรได้ตามกฎหมาย กฎ หรือข้อบังคับที่ออกโดยอาศัย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ตามกฎหมายให้รับได้การรับทรัพย์สินในเรื่องนี้จึงได้แก่ การรับเงินเดือน การรับเงินค่าเบี้ยเลี้ยงเดินทางไปราชการ ค่าที่พักเดินทางในการเดินทางไปราชการ การรับสวัสดิการต่างๆ ที่ทางราชการจัดให้ทั้งในรูปแบบเป็นสวัสดิการปกติและการจัดสวัสดิการฯ ตามระเบียบการจัดสวัสดิการภายในของส่วนราชการ รวมถึงค่า</w:t>
      </w:r>
    </w:p>
    <w:p w14:paraId="1F81558C" w14:textId="77777777" w:rsid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สมนาคุณวิทยากร ค่าอาหารหรือค่าอาหารระหว่างอบรม ประชุมหรือสัมมนา เว้นแต่การรับของขวัญหรือประโยชน์อื่นใดโดยธรรมจรรยาของเจ้าหน้าที่ของรัฐ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2543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ดังต่อไปนี้ </w:t>
      </w:r>
    </w:p>
    <w:p w14:paraId="3FBB9854" w14:textId="77777777" w:rsid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ind w:left="18"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การรับทรัพย์สินหรือประโยชน์อื่นใดจากญาติได้แก่ การรับทรัพย์สินฯ จากปู่ ย่าตายาย ลูก หลาน เหลน ลื่อ พี่ลุง ป้า น้า อา หรือจากญาติของคู่สมรสในลักษณะของชั้นต่างๆ ในความเป็นญาติเช่นเดียวกันกับที่ได้กล่าวถึงข้างต้น ความเป็นญาติจึงมีได้เฉพาะบุคคลธรรมดาเท่านั้น การรับทรัพย์สินฯในกรณีนี้จึงไม่สามารถนําไปใช้ในการอ้างการรับทรัพย์สินหรือประโยชน์อื่นใดจากนิติบุคคลได้ประกอบกับการรับทรัพย์สินจากญาติเจ้าหน้าที่ของรัฐสามารถรับได้โดยไม่จํากัด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ในการรับ ทั้งนี้จะรับได้ใน</w:t>
      </w:r>
      <w:proofErr w:type="spellStart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จํานวน</w:t>
      </w:r>
      <w:proofErr w:type="spellEnd"/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เท่าไหร่จึงขึ้นอยู่กับความสามารถในการให้ของญาติที่เป็นผู้ให้ทรัพย์สินฯ </w:t>
      </w:r>
    </w:p>
    <w:p w14:paraId="1ACF9866" w14:textId="77777777" w:rsidR="00C86FC3" w:rsidRDefault="00C86FC3" w:rsidP="00C86FC3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</w:rPr>
        <w:t xml:space="preserve">                     </w:t>
      </w:r>
      <w:r w:rsidR="00EA17A0" w:rsidRPr="00C86FC3">
        <w:rPr>
          <w:rFonts w:ascii="TH SarabunIT๙" w:hAnsi="TH SarabunIT๙" w:cs="TH SarabunIT๙"/>
          <w:sz w:val="32"/>
          <w:szCs w:val="32"/>
        </w:rPr>
        <w:t xml:space="preserve">2.2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การรับของขวัญหรือผลประโยชน์อื่นใดจากบุคคลอื่นซึ่งมิใช่ญาติเนื่องในโอกาสต่างๆ</w:t>
      </w:r>
      <w:r w:rsidRPr="00C86FC3">
        <w:rPr>
          <w:rFonts w:ascii="TH SarabunIT๙" w:hAnsi="TH SarabunIT๙" w:cs="TH SarabunIT๙"/>
          <w:sz w:val="32"/>
          <w:szCs w:val="32"/>
        </w:rPr>
        <w:t xml:space="preserve"> </w:t>
      </w:r>
      <w:r w:rsidRPr="00C86FC3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โดยตามขนบธรรมเนียมประเพณีวัฒนธรรม หรือให้กันตามมารยาทที่ปฏิบัติในสังคม เท่านั้น และต้องมีมูลค่าใน</w:t>
      </w:r>
    </w:p>
    <w:p w14:paraId="29163847" w14:textId="77777777" w:rsidR="00050EDB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C86FC3">
        <w:rPr>
          <w:rFonts w:ascii="TH SarabunIT๙" w:hAnsi="TH SarabunIT๙" w:cs="TH SarabunIT๙"/>
          <w:sz w:val="32"/>
          <w:szCs w:val="32"/>
          <w:cs/>
        </w:rPr>
        <w:t>ก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 xml:space="preserve">ารรับจากแต่ละบุคคล แต่ละโอกาสไม่เกิน </w:t>
      </w:r>
      <w:r w:rsidRPr="00C86FC3">
        <w:rPr>
          <w:rFonts w:ascii="TH SarabunIT๙" w:hAnsi="TH SarabunIT๙" w:cs="TH SarabunIT๙"/>
          <w:sz w:val="32"/>
          <w:szCs w:val="32"/>
        </w:rPr>
        <w:t xml:space="preserve">3,000 </w:t>
      </w:r>
      <w:r w:rsidR="00EA17A0" w:rsidRPr="00C86FC3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5479D09C" w14:textId="77777777" w:rsid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6044E230" w14:textId="77777777" w:rsidR="00C86FC3" w:rsidRPr="00C86FC3" w:rsidRDefault="00C86FC3" w:rsidP="00C86FC3">
      <w:pPr>
        <w:spacing w:line="240" w:lineRule="auto"/>
        <w:rPr>
          <w:rFonts w:ascii="TH SarabunIT๙" w:hAnsi="TH SarabunIT๙" w:cs="TH SarabunIT๙"/>
          <w:sz w:val="32"/>
          <w:szCs w:val="32"/>
        </w:rPr>
        <w:sectPr w:rsidR="00C86FC3" w:rsidRPr="00C86FC3" w:rsidSect="00C86FC3">
          <w:pgSz w:w="11900" w:h="16820"/>
          <w:pgMar w:top="814" w:right="1127" w:bottom="985" w:left="1426" w:header="0" w:footer="720" w:gutter="0"/>
          <w:pgNumType w:start="1"/>
          <w:cols w:space="720"/>
        </w:sectPr>
      </w:pPr>
    </w:p>
    <w:p w14:paraId="4DA62C65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line="199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lastRenderedPageBreak/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2.3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การรับค่ารับรองและของขวัญจากบุคคลอื่นซึ่งมิใช่ญาติอาทิพาไปรับประทานอาหาร</w:t>
      </w:r>
    </w:p>
    <w:p w14:paraId="7B01FA2D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6" w:line="244" w:lineRule="auto"/>
        <w:ind w:right="-52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มอบบัตร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กํานัล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ของห้างสรรพสินค้า ต้องรับเนื่องในโอกาสต่างๆ โดยปกติตามขนบธรรมเนียมประเพณีหรือวัฒนธรรม หรือให้กันตามมารยาทสังคม เท่านั้น และมูลค่าของการรับรองและของขวัญนั้นต้องมีมูลค่าไม่เกิน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15E7883C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2.4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การรับของขวัญหรือประโยชน์อื่นใดที่เป็นการให้ในลักษณะให้กับบุคคลทั่วไป</w:t>
      </w:r>
    </w:p>
    <w:p w14:paraId="6E62313F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8" w:line="243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หลักเกณฑ์การรับของขวัญหรือประโยชน์อื่นใดตามข้อ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ให้ใช้บังคับแก่ผู้ซึ่งพ้นจากการเป็นเจ้าหน้าที่ของรัฐมาแล้วไม่ถึง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ปีด้วย </w:t>
      </w:r>
    </w:p>
    <w:p w14:paraId="48083AB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4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4.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ห้ามเจ้าหน้าที่ของรัฐให้ของขวัญ แก่ผู้บังคับบัญชาหรือบุคคลในครอบครัวของผู้บังคับบัญชานอกเหนือจากกรณีปกติประเพณีนิยมที่มีการให้ของขวัญแก่กัน โดยการให้ของขวัญตามปกติประเพณีนิยมนั้นเจ้าหน้าที่ของรัฐจะให้ของขวัญหรือประโยชน์อื่นใดที่มีมูลค่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</w:t>
      </w:r>
    </w:p>
    <w:p w14:paraId="7EC16FFE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0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5.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ห้ามเจ้าหน้าที่ของรัฐยินยอมหรือรู้เห็นเป็นใจให้บุคคลในครอบครัวของตนรับของขวัญหรือประโยชน์อื่นใดจากผู้ที่เกี่ยวข้องในการปฏิบัติหน้าที่ของเจ้าหน้าที่ของรัฐ เว้นแต่เป็นการรับของขวัญหรือประโยชน์อื่นใดที่ให้ตามปกติประเพณีนิยมและของขวัญนั้นมีราคาหรือราคาไม่เกิน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บาท </w:t>
      </w:r>
    </w:p>
    <w:p w14:paraId="5DF26A98" w14:textId="77777777" w:rsidR="00050EDB" w:rsidRPr="00C86FC3" w:rsidRDefault="00C86FC3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931"/>
        </w:tabs>
        <w:spacing w:before="13" w:line="244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          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6. </w:t>
      </w:r>
      <w:r w:rsidR="00EA17A0"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ควรใช้บัตรอวยพร การลงนามในสมุดอวยพร หรือใช้บัตรแสดงความยินดีแทนการให้ของขวัญเพื่อเป็นการป้องกันการฝ่าฝืนกฎระเบียบ อีกทั้งเพื่อประโยชน์ในการเสริมสร้างทัศนคติในการประหยัดให้แก่ เจ้าหน้าที่ของรัฐ </w:t>
      </w:r>
    </w:p>
    <w:p w14:paraId="37F024DB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" w:line="244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7.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ในกรณีที่เป็นการรับทรัพย์สินที่มีมูลค่าเกิน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3,000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บาท ซึ่งเจ้าหน้าที่ของรัฐมีความจําเป็นอย่างยิ่งที่ต้องรับไว้เพื่อรักษาไมตรีมิตรภาพ หรือความสัมพันธ์อันดีระหว่างบุคคล ซึ่งในการรับนี้เจ้าหน้าที่ของรัฐผู้รับฯ จะต้องแจ้งรายละเอียดข้อเท็จจริงเกี่ยวกับการรับทรัพย์สินหรือประโยชน์นั้นต่อผู้บังคับบัญชาซึ่งเป็นหัวหน้าส่วนราชการ ผู้บริหารสูงสุดของรัฐวิสาหกิจ หรือผู้บริหารสูงสุดของหน่วยงานสถาบัน หรือองค์กรที่เจ้าหน้าที่ของรัฐผู้นั้นสังกัดในทันทีที่สามารถ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ได้เพื่อให้ผู้บังคับบัญชาหรือผู้บริหารสูงสุด วินิจฉัยว่ามีเหตุผลความจําเป็น ความเหมาะสม และสมควรที่จะให้เจ้าหน้าที่ของรัฐผู้นั้นรับทรัพย์สินหรือประโยชน์นั้นไว้ก็ให้คืนทรัพย์สินหรือประโยชน์นั้นแก่ผู้ให้ในทันทีหากเป็นกรณีที่ไม่สามารถคืนได้ก็ให้ส่งมอบทรัพย์สินหรือประโยชน์ฯ ให้กับหน่วยงานที่เจ้าหน้าที่ของรัฐผู้นั้นสังกัดโดยเร็ว การแจ้งให้เป็นไปตามแบบรายงานการรับของขวัญหรือประโยชน์อื่นใด แนบท้ายมาตรการนี้ </w:t>
      </w:r>
    </w:p>
    <w:p w14:paraId="12C2C505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8.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ให้เจ้าหน้าที่ในสังกัดปฏิบัติตามประกาศคณะกรรมการป้องกันและปราบปรามทุจริตแห่งชาติเรื่อง หลักเกณฑ์การรับทรัพย์สินหรือประโยชน์อื่นใดโดยธรรมจรรยาของเจ้าหน้าที่ของรัฐ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 2543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ระเบียบ</w:t>
      </w:r>
      <w:proofErr w:type="spellStart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</w:t>
      </w:r>
      <w:proofErr w:type="spellEnd"/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นายกรัฐมนตรีว่าด้วยการให้หรือรับของขวัญของเจ้าหน้าที่ของรัฐ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2544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อย่างเคร่งครัด</w:t>
      </w:r>
    </w:p>
    <w:p w14:paraId="550D1407" w14:textId="77777777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5" w:lineRule="auto"/>
        <w:ind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9.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ห้ามการเรี่ยไรในหมู่ข้าราชการหรือการใช้สวัสดิการใดๆ ของส่วนรวมเพื่อการจัดหาของขวัญให้แก่ข้าราชการชั้นผู้ใหญ่ผู้บังคับบัญชาหรือสมาชิกในครอบครัวของข้าราชการชั้นผู้ใหญ่โดยเด็ดขาด</w:t>
      </w:r>
    </w:p>
    <w:p w14:paraId="71C627C2" w14:textId="7EB8E2AD" w:rsidR="00050EDB" w:rsidRPr="00C86FC3" w:rsidRDefault="00EA17A0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0" w:line="199" w:lineRule="auto"/>
        <w:ind w:left="2880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734BCE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B2637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ม</w:t>
      </w:r>
      <w:r w:rsidR="00DA3093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ิถุนายน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พ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C86FC3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B26376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</w:p>
    <w:p w14:paraId="59F027CC" w14:textId="762CE3E4" w:rsidR="00050EDB" w:rsidRPr="00C86FC3" w:rsidRDefault="00B26376" w:rsidP="00C86FC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199" w:lineRule="auto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34ED4" wp14:editId="0192D963">
                <wp:simplePos x="0" y="0"/>
                <wp:positionH relativeFrom="column">
                  <wp:posOffset>2182266</wp:posOffset>
                </wp:positionH>
                <wp:positionV relativeFrom="paragraph">
                  <wp:posOffset>13062</wp:posOffset>
                </wp:positionV>
                <wp:extent cx="3009900" cy="199016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990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E11181" w14:textId="23A8C91E" w:rsidR="00C86FC3" w:rsidRPr="00C11438" w:rsidRDefault="00B26376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1D384AEF" wp14:editId="777CB761">
                                  <wp:extent cx="1304925" cy="847725"/>
                                  <wp:effectExtent l="0" t="0" r="9525" b="9525"/>
                                  <wp:docPr id="136259474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62594747" name="รูปภาพ 136259474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3696E36" w14:textId="48D370A4" w:rsidR="00C86FC3" w:rsidRPr="00C11438" w:rsidRDefault="00C86FC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 w:rsidR="00B2637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EB5DA44" w14:textId="3EF89AB1" w:rsidR="00C86FC3" w:rsidRPr="00C11438" w:rsidRDefault="00DA3093" w:rsidP="00C86FC3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ผู้ช่วยสาธารณสุขอำเภอเทพสถิต </w:t>
                            </w:r>
                            <w:r w:rsidR="00B26376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="00C86FC3"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 w:rsidR="00C86FC3"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B34ED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1.85pt;margin-top:1.05pt;width:237pt;height:1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" filled="f" stroked="f" strokeweight=".5pt">
                <v:textbox>
                  <w:txbxContent>
                    <w:p w14:paraId="76E11181" w14:textId="23A8C91E" w:rsidR="00C86FC3" w:rsidRPr="00C11438" w:rsidRDefault="00B26376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1D384AEF" wp14:editId="777CB761">
                            <wp:extent cx="1304925" cy="847725"/>
                            <wp:effectExtent l="0" t="0" r="9525" b="9525"/>
                            <wp:docPr id="136259474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62594747" name="รูปภาพ 136259474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3696E36" w14:textId="48D370A4" w:rsidR="00C86FC3" w:rsidRPr="00C11438" w:rsidRDefault="00C86FC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 w:rsidR="00B2637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EB5DA44" w14:textId="3EF89AB1" w:rsidR="00C86FC3" w:rsidRPr="00C11438" w:rsidRDefault="00DA3093" w:rsidP="00C86FC3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ผู้ช่วยสาธารณสุขอำเภอเทพสถิต </w:t>
                      </w:r>
                      <w:r w:rsidR="00B26376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="00C86FC3"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 w:rsidR="00C86FC3"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50EDB" w:rsidRPr="00C86FC3">
      <w:type w:val="continuous"/>
      <w:pgSz w:w="11900" w:h="16820"/>
      <w:pgMar w:top="814" w:right="1440" w:bottom="985" w:left="1440" w:header="0" w:footer="720" w:gutter="0"/>
      <w:cols w:space="720" w:equalWidth="0">
        <w:col w:w="90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DB"/>
    <w:rsid w:val="00050EDB"/>
    <w:rsid w:val="002A2D1F"/>
    <w:rsid w:val="003847C6"/>
    <w:rsid w:val="00734BCE"/>
    <w:rsid w:val="00B26376"/>
    <w:rsid w:val="00BF33A6"/>
    <w:rsid w:val="00C106C3"/>
    <w:rsid w:val="00C86FC3"/>
    <w:rsid w:val="00DA3093"/>
    <w:rsid w:val="00EA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C463A"/>
  <w15:docId w15:val="{F27D9DDC-FD86-4B2D-A972-D1BD929F8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C86FC3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86FC3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C86FC3"/>
    <w:pPr>
      <w:spacing w:line="240" w:lineRule="auto"/>
    </w:pPr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2025-05-19T02:13:00Z</cp:lastPrinted>
  <dcterms:created xsi:type="dcterms:W3CDTF">2026-04-23T08:31:00Z</dcterms:created>
  <dcterms:modified xsi:type="dcterms:W3CDTF">2026-04-23T08:31:00Z</dcterms:modified>
</cp:coreProperties>
</file>