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3925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2EE2F6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639393" w14:textId="67E4CF3A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รายงานผลตามแผนการปฏิบัติการจัดซื้อจัดจ้างประ</w:t>
      </w:r>
      <w:r w:rsidR="0039020E">
        <w:rPr>
          <w:rFonts w:ascii="TH SarabunIT๙" w:hAnsi="TH SarabunIT๙" w:cs="TH SarabunIT๙"/>
          <w:sz w:val="32"/>
          <w:szCs w:val="32"/>
          <w:cs/>
        </w:rPr>
        <w:t>จำ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ปีงบประมาณ 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9020E"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ไตรมาสที่ ๑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323AA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B77CC15" w14:textId="77777777" w:rsidR="0039020E" w:rsidRDefault="0051067A" w:rsidP="0039020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9020E">
        <w:rPr>
          <w:rFonts w:ascii="TH SarabunIT๙" w:hAnsi="TH SarabunIT๙" w:cs="TH SarabunIT๙" w:hint="cs"/>
          <w:sz w:val="32"/>
          <w:szCs w:val="32"/>
          <w:cs/>
        </w:rPr>
        <w:t>เรื่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องเดิม</w:t>
      </w:r>
      <w:r w:rsidR="0039020E"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B7F711" w14:textId="6645C941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ปีงบประมาณของหน่วยงาน ทั้งแผนปฏิบัติการจัดซื้อจัดจ้างประ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และแผนปฏิบัติการจัดซื้อจัดจ้างประ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ปีเฉพาะงบลงทุน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ตามประกาศของคณะกรรมการตรวจเงินแผ่นดิน เรื่อง 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แผนการปฏิบัติการจัดซื้อจัดจ้างพ.ศ.๒๕๔๖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05DA1A" w14:textId="77777777" w:rsidR="0039020E" w:rsidRDefault="0039020E" w:rsidP="0039020E">
      <w:pPr>
        <w:spacing w:before="120"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8A4449" w14:textId="1AA7095E" w:rsidR="0039020E" w:rsidRDefault="0039020E" w:rsidP="0039020E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 ได้รวบรวมรายงานผลตามแผนการปฏิบัติการจัดซื้อจัดจ้างประ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ไตรมาสที่ ๑ เรียบร้อยและขอนําขึ้นประกาศเผยแพร่บนเว็บไซต์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สาธารสุข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 เพื่อเป็นไปตามกรอบการประเมินระดับความ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ในการจัด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ปีงบประมาณของหน่วยงาน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95348C" w14:textId="77777777" w:rsidR="0039020E" w:rsidRDefault="0039020E" w:rsidP="0039020E">
      <w:pPr>
        <w:spacing w:before="120"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5127C3" w14:textId="77777777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F729E0" w14:textId="33D012E5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๑.รับทราบรายงานผลปฏิบัติการตามแผนการปฏิบัติการจัดซื้อจัดจ้าง ไตรมาสที่ ๑ประ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C3FA3B" w14:textId="3215E9CA" w:rsidR="0039020E" w:rsidRP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๒. อนุญาตให้เผยแพร่รายงานผลแผนปฏิบัติการจัดซื้อจัดจ้าง ไตรมาสที่ ๑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บนเว็บไซด์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2A639841" w:rsidR="002E6CCA" w:rsidRPr="003E79CE" w:rsidRDefault="002E6CCA" w:rsidP="0039020E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09A3C7D2" w14:textId="189A00AC" w:rsidR="00225356" w:rsidRDefault="00225356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50DD14" wp14:editId="432DAADE">
            <wp:simplePos x="0" y="0"/>
            <wp:positionH relativeFrom="column">
              <wp:posOffset>3251200</wp:posOffset>
            </wp:positionH>
            <wp:positionV relativeFrom="paragraph">
              <wp:posOffset>81915</wp:posOffset>
            </wp:positionV>
            <wp:extent cx="920750" cy="64828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648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D92ECFA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00477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7F1AB5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>ผู้ช่วยสาธารรสุขอำเภอเทพสถิต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B287" w14:textId="77777777" w:rsidR="003C5548" w:rsidRDefault="003C5548">
      <w:r>
        <w:separator/>
      </w:r>
    </w:p>
  </w:endnote>
  <w:endnote w:type="continuationSeparator" w:id="0">
    <w:p w14:paraId="68A47778" w14:textId="77777777" w:rsidR="003C5548" w:rsidRDefault="003C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0713" w14:textId="77777777" w:rsidR="003C5548" w:rsidRDefault="003C5548">
      <w:r>
        <w:separator/>
      </w:r>
    </w:p>
  </w:footnote>
  <w:footnote w:type="continuationSeparator" w:id="0">
    <w:p w14:paraId="633494F8" w14:textId="77777777" w:rsidR="003C5548" w:rsidRDefault="003C5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310214603">
    <w:abstractNumId w:val="0"/>
  </w:num>
  <w:num w:numId="2" w16cid:durableId="1041125640">
    <w:abstractNumId w:val="3"/>
  </w:num>
  <w:num w:numId="3" w16cid:durableId="1063602706">
    <w:abstractNumId w:val="2"/>
  </w:num>
  <w:num w:numId="4" w16cid:durableId="1137646526">
    <w:abstractNumId w:val="1"/>
  </w:num>
  <w:num w:numId="5" w16cid:durableId="1787263960">
    <w:abstractNumId w:val="4"/>
  </w:num>
  <w:num w:numId="6" w16cid:durableId="19543209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535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C5548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2ADC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618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3CFB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21F1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0A0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4E504A1-31A7-4A62-97B1-BE96FDB7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D0A0-09AF-41EE-97CA-97193FC6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2025-02-06T02:27:00Z</dcterms:created>
  <dcterms:modified xsi:type="dcterms:W3CDTF">2025-02-06T02:27:00Z</dcterms:modified>
</cp:coreProperties>
</file>